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8B4F" w14:textId="382ACD1D" w:rsidR="006A1765" w:rsidRDefault="006A1765" w:rsidP="006A17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Expecto Patronum – w poszukiwaniu literackiego patronusa</w:t>
      </w:r>
    </w:p>
    <w:p w14:paraId="2078B90E" w14:textId="71B50386" w:rsidR="006A1765" w:rsidRDefault="006A1765" w:rsidP="006A17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Scenariusz </w:t>
      </w:r>
      <w:r w:rsidR="00E039D4">
        <w:rPr>
          <w:rFonts w:ascii="Times New Roman" w:hAnsi="Times New Roman" w:cs="Times New Roman"/>
          <w:b/>
          <w:bCs/>
          <w:sz w:val="24"/>
          <w:szCs w:val="24"/>
        </w:rPr>
        <w:t>gry</w:t>
      </w:r>
    </w:p>
    <w:p w14:paraId="5DC9A756" w14:textId="77777777" w:rsidR="007D5CE3" w:rsidRDefault="007D5CE3" w:rsidP="00F616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C4D61" w14:textId="4EAB0F95" w:rsidR="007D5CE3" w:rsidRDefault="007D5CE3" w:rsidP="00F616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Tej nocy chcemy Was zaprosić do świata magii i czarodziejstwa, w którym oprócz niezwykłych zdolności liczą się kreatywność, wyostrzone zmysły i współpraca. Inspiracją do </w:t>
      </w:r>
      <w:r w:rsidR="00F616C9">
        <w:rPr>
          <w:rFonts w:ascii="Times New Roman" w:hAnsi="Times New Roman" w:cs="Times New Roman"/>
          <w:sz w:val="24"/>
          <w:szCs w:val="24"/>
        </w:rPr>
        <w:t xml:space="preserve">scenariusza jest książka J. K. Rowling, </w:t>
      </w:r>
      <w:r w:rsidR="00F616C9" w:rsidRPr="00F616C9">
        <w:rPr>
          <w:rFonts w:ascii="Times New Roman" w:hAnsi="Times New Roman" w:cs="Times New Roman"/>
          <w:i/>
          <w:iCs/>
          <w:sz w:val="24"/>
          <w:szCs w:val="24"/>
        </w:rPr>
        <w:t>Harry Potter i kamień filozoficzny</w:t>
      </w:r>
      <w:r w:rsidR="00F616C9">
        <w:rPr>
          <w:rFonts w:ascii="Times New Roman" w:hAnsi="Times New Roman" w:cs="Times New Roman"/>
          <w:sz w:val="24"/>
          <w:szCs w:val="24"/>
        </w:rPr>
        <w:t>, którą otrzyma w języku ukraińskim część placówek biorących udział w Nocy Bibliotek. Książka ta w polskiej wersji językowej bez wątpienia widnieje na półkach każdej, nawet najmniejszej, biblioteki i jest świadectwem, że w dobie komputerów sztuka czytania nie zanika… zwłaszcza wśród dzieci. Dlatego w scenariuszu sięgamy po fragmenty powieści, które warto odczytać w trakcie zajęć, jednak ich lektura nie jest niezbędna do przeprowadzenia magicznych warsztatów.</w:t>
      </w:r>
    </w:p>
    <w:p w14:paraId="077FE1DA" w14:textId="77777777" w:rsidR="006A1765" w:rsidRDefault="006A1765" w:rsidP="00F616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B5FEA" w14:textId="75D4EF6B" w:rsidR="006A1765" w:rsidRPr="00174C19" w:rsidRDefault="00E039D4" w:rsidP="00F616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C19">
        <w:rPr>
          <w:rFonts w:ascii="Times New Roman" w:hAnsi="Times New Roman" w:cs="Times New Roman"/>
          <w:b/>
          <w:bCs/>
          <w:sz w:val="24"/>
          <w:szCs w:val="24"/>
        </w:rPr>
        <w:t>List z Hogwartu</w:t>
      </w:r>
    </w:p>
    <w:p w14:paraId="4DCE1410" w14:textId="60366F12" w:rsidR="00E039D4" w:rsidRDefault="00E039D4" w:rsidP="00F616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kilka dni przed </w:t>
      </w:r>
      <w:r w:rsidR="00174C19">
        <w:rPr>
          <w:rFonts w:ascii="Times New Roman" w:hAnsi="Times New Roman" w:cs="Times New Roman"/>
          <w:sz w:val="24"/>
          <w:szCs w:val="24"/>
        </w:rPr>
        <w:t>Nocą Bibliotek</w:t>
      </w:r>
      <w:r>
        <w:rPr>
          <w:rFonts w:ascii="Times New Roman" w:hAnsi="Times New Roman" w:cs="Times New Roman"/>
          <w:sz w:val="24"/>
          <w:szCs w:val="24"/>
        </w:rPr>
        <w:t xml:space="preserve"> dostarczamy list do uczestników zabawy z zaproszeniem i szczegółami </w:t>
      </w:r>
      <w:r w:rsidR="00174C19">
        <w:rPr>
          <w:rFonts w:ascii="Times New Roman" w:hAnsi="Times New Roman" w:cs="Times New Roman"/>
          <w:sz w:val="24"/>
          <w:szCs w:val="24"/>
        </w:rPr>
        <w:t>wydarzenia</w:t>
      </w:r>
      <w:r>
        <w:rPr>
          <w:rFonts w:ascii="Times New Roman" w:hAnsi="Times New Roman" w:cs="Times New Roman"/>
          <w:sz w:val="24"/>
          <w:szCs w:val="24"/>
        </w:rPr>
        <w:t>. Najpewniej nie mamy do dyspozycji sowy, która zawsze potrafi dostarczyć przesyłkę pod właściwy adres, ale jeśli</w:t>
      </w:r>
      <w:r w:rsidR="00174C19">
        <w:rPr>
          <w:rFonts w:ascii="Times New Roman" w:hAnsi="Times New Roman" w:cs="Times New Roman"/>
          <w:sz w:val="24"/>
          <w:szCs w:val="24"/>
        </w:rPr>
        <w:t xml:space="preserve"> istnieje taka możliwość, list warto wydrukować, zwinąć w rulon, zalakować / przyozdobić literą H oraz przewiązać wstążką. Dzięki temu wprowadzimy uczestników zabawy w odpowiedni klimat. Alternatywnie zaproszenie można umieścić na drzwiach biblioteki.</w:t>
      </w:r>
    </w:p>
    <w:p w14:paraId="642A4659" w14:textId="4F841775" w:rsidR="00174C19" w:rsidRPr="00DA443D" w:rsidRDefault="00174C19" w:rsidP="00F616C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443D">
        <w:rPr>
          <w:rFonts w:ascii="Times New Roman" w:hAnsi="Times New Roman" w:cs="Times New Roman"/>
          <w:i/>
          <w:iCs/>
          <w:sz w:val="24"/>
          <w:szCs w:val="24"/>
        </w:rPr>
        <w:t>Gotowy wzór listu do pobrania i uzupełnienia datą i godziną – załącznik 1.</w:t>
      </w:r>
    </w:p>
    <w:p w14:paraId="19B4B7B3" w14:textId="77777777" w:rsidR="00752C5C" w:rsidRDefault="00752C5C" w:rsidP="00F616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215DC" w14:textId="5D34087C" w:rsidR="00230413" w:rsidRPr="00C802EA" w:rsidRDefault="00230413" w:rsidP="00F616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2EA">
        <w:rPr>
          <w:rFonts w:ascii="Times New Roman" w:hAnsi="Times New Roman" w:cs="Times New Roman"/>
          <w:b/>
          <w:bCs/>
          <w:sz w:val="24"/>
          <w:szCs w:val="24"/>
        </w:rPr>
        <w:t>Tiara przydziału</w:t>
      </w:r>
    </w:p>
    <w:p w14:paraId="7AD39047" w14:textId="347804AA" w:rsidR="00C802EA" w:rsidRDefault="00C802EA" w:rsidP="00F616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na wstępie zostają podzieli na cztery grupy – zgodnie z nomenklaturą Hogwartu –  na cztery domy: Gryffindor, Slytherin, Hufflepuff, Ravenclaw. Ceremonię przydziału można poprzedzić odczytaniem piosenki tiary z rozdz. „Tiara przydziału”, s. 126-127 (wszystkie wskazania pochodzą z wydania: J.K. Rowling, </w:t>
      </w:r>
      <w:r w:rsidRPr="00C802EA">
        <w:rPr>
          <w:rFonts w:ascii="Times New Roman" w:hAnsi="Times New Roman" w:cs="Times New Roman"/>
          <w:i/>
          <w:iCs/>
          <w:sz w:val="24"/>
          <w:szCs w:val="24"/>
        </w:rPr>
        <w:t>Harry Potter i kamień filozoficzny</w:t>
      </w:r>
      <w:r>
        <w:rPr>
          <w:rFonts w:ascii="Times New Roman" w:hAnsi="Times New Roman" w:cs="Times New Roman"/>
          <w:sz w:val="24"/>
          <w:szCs w:val="24"/>
        </w:rPr>
        <w:t>, wyd. Media Rodzina, Poznań 1997). Uczestnicy losują swój przydział i łączą się w domy, w których będą wykonywać zadania.</w:t>
      </w:r>
    </w:p>
    <w:p w14:paraId="7071972F" w14:textId="7768C87E" w:rsidR="00C802EA" w:rsidRPr="00DA443D" w:rsidRDefault="00C802EA" w:rsidP="00F616C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443D">
        <w:rPr>
          <w:rFonts w:ascii="Times New Roman" w:hAnsi="Times New Roman" w:cs="Times New Roman"/>
          <w:i/>
          <w:iCs/>
          <w:sz w:val="24"/>
          <w:szCs w:val="24"/>
        </w:rPr>
        <w:t>Gotowy wzór losów do pocięcia – załącznik 2.</w:t>
      </w:r>
    </w:p>
    <w:p w14:paraId="5A19C44A" w14:textId="77777777" w:rsidR="00230413" w:rsidRDefault="00230413" w:rsidP="00F616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33825" w14:textId="698C5FEE" w:rsidR="00375BB7" w:rsidRPr="003B5CBD" w:rsidRDefault="003B5CBD" w:rsidP="00F616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CBD">
        <w:rPr>
          <w:rFonts w:ascii="Times New Roman" w:hAnsi="Times New Roman" w:cs="Times New Roman"/>
          <w:b/>
          <w:bCs/>
          <w:sz w:val="24"/>
          <w:szCs w:val="24"/>
        </w:rPr>
        <w:t>Informacje wstępne</w:t>
      </w:r>
    </w:p>
    <w:p w14:paraId="7A4E28E2" w14:textId="672146AC" w:rsidR="00375BB7" w:rsidRDefault="00375BB7" w:rsidP="00F616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Grę można przeprowadzić na dwa sposoby</w:t>
      </w:r>
      <w:r w:rsidR="003E3A02">
        <w:rPr>
          <w:rFonts w:ascii="Times New Roman" w:hAnsi="Times New Roman" w:cs="Times New Roman"/>
          <w:sz w:val="24"/>
          <w:szCs w:val="24"/>
        </w:rPr>
        <w:t xml:space="preserve">. Pierwszy polega na rywalizacji domów, z uwzględnieniem wykonywania zadań nie tylko poprawnie, ale i szybko oraz zdobyciu </w:t>
      </w:r>
      <w:r w:rsidR="00C70318">
        <w:rPr>
          <w:rFonts w:ascii="Times New Roman" w:hAnsi="Times New Roman" w:cs="Times New Roman"/>
          <w:sz w:val="24"/>
          <w:szCs w:val="24"/>
        </w:rPr>
        <w:t xml:space="preserve">złotego </w:t>
      </w:r>
      <w:r w:rsidR="003E3A02">
        <w:rPr>
          <w:rFonts w:ascii="Times New Roman" w:hAnsi="Times New Roman" w:cs="Times New Roman"/>
          <w:sz w:val="24"/>
          <w:szCs w:val="24"/>
        </w:rPr>
        <w:t xml:space="preserve">znicza (nagrody kończącej zabawę) tylko przez jedną z grup. W tej opcji każda z grup będzie </w:t>
      </w:r>
      <w:r w:rsidR="003E3A02">
        <w:rPr>
          <w:rFonts w:ascii="Times New Roman" w:hAnsi="Times New Roman" w:cs="Times New Roman"/>
          <w:sz w:val="24"/>
          <w:szCs w:val="24"/>
        </w:rPr>
        <w:lastRenderedPageBreak/>
        <w:t xml:space="preserve">miała do odgadnięcia to samo hasło z pociętych literek, a w bibliotece zostanie ukryty tylko jeden znicz. Drugi wariant – odbierający aspekt emocjonującej rywalizacji, ale stawiający na delektowanie się zadaniami – wymaga ukrycia w bibliotece czterech </w:t>
      </w:r>
      <w:r w:rsidR="00C70318">
        <w:rPr>
          <w:rFonts w:ascii="Times New Roman" w:hAnsi="Times New Roman" w:cs="Times New Roman"/>
          <w:sz w:val="24"/>
          <w:szCs w:val="24"/>
        </w:rPr>
        <w:t xml:space="preserve">złotych </w:t>
      </w:r>
      <w:r w:rsidR="003E3A02">
        <w:rPr>
          <w:rFonts w:ascii="Times New Roman" w:hAnsi="Times New Roman" w:cs="Times New Roman"/>
          <w:sz w:val="24"/>
          <w:szCs w:val="24"/>
        </w:rPr>
        <w:t>zniczy, a każdy z domów układa swoje własne hasło i niezależnie od pozostałych ma szansę na zdobycie nagrody.</w:t>
      </w:r>
    </w:p>
    <w:p w14:paraId="5767E594" w14:textId="491E9BB7" w:rsidR="00FF7894" w:rsidRPr="00DA443D" w:rsidRDefault="00FF7894" w:rsidP="00F616C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443D">
        <w:rPr>
          <w:rFonts w:ascii="Times New Roman" w:hAnsi="Times New Roman" w:cs="Times New Roman"/>
          <w:i/>
          <w:iCs/>
          <w:sz w:val="24"/>
          <w:szCs w:val="24"/>
        </w:rPr>
        <w:t>Gotowe hasła – miejsca ukrycia zniczy, każde z sześcioma literami odpowiadającymi sze</w:t>
      </w:r>
      <w:r w:rsidR="00F61F84"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="00DA443D" w:rsidRPr="00DA443D">
        <w:rPr>
          <w:rFonts w:ascii="Times New Roman" w:hAnsi="Times New Roman" w:cs="Times New Roman"/>
          <w:i/>
          <w:iCs/>
          <w:sz w:val="24"/>
          <w:szCs w:val="24"/>
        </w:rPr>
        <w:t>ciu</w:t>
      </w:r>
      <w:r w:rsidRPr="00DA443D">
        <w:rPr>
          <w:rFonts w:ascii="Times New Roman" w:hAnsi="Times New Roman" w:cs="Times New Roman"/>
          <w:i/>
          <w:iCs/>
          <w:sz w:val="24"/>
          <w:szCs w:val="24"/>
        </w:rPr>
        <w:t xml:space="preserve"> zadaniom – załącznik 3.</w:t>
      </w:r>
    </w:p>
    <w:p w14:paraId="4678D388" w14:textId="77777777" w:rsidR="00284D43" w:rsidRDefault="00284D43" w:rsidP="00F616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4222A" w14:textId="668D699E" w:rsidR="00752C5C" w:rsidRPr="00B43019" w:rsidRDefault="00230413" w:rsidP="00F616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3019">
        <w:rPr>
          <w:rFonts w:ascii="Times New Roman" w:hAnsi="Times New Roman" w:cs="Times New Roman"/>
          <w:b/>
          <w:bCs/>
          <w:sz w:val="24"/>
          <w:szCs w:val="24"/>
        </w:rPr>
        <w:t>Zasady gry</w:t>
      </w:r>
    </w:p>
    <w:p w14:paraId="5BF35E6A" w14:textId="77777777" w:rsidR="003B0EE5" w:rsidRDefault="00F61F84" w:rsidP="00F616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z domów ma do wykonania 6 zadań. Za prawidłowe wykonanie każdego zadania </w:t>
      </w:r>
      <w:r w:rsidR="00B43019">
        <w:rPr>
          <w:rFonts w:ascii="Times New Roman" w:hAnsi="Times New Roman" w:cs="Times New Roman"/>
          <w:sz w:val="24"/>
          <w:szCs w:val="24"/>
        </w:rPr>
        <w:t xml:space="preserve">– nad czym czuwa i co ocenia prowadzący grę – </w:t>
      </w:r>
      <w:r>
        <w:rPr>
          <w:rFonts w:ascii="Times New Roman" w:hAnsi="Times New Roman" w:cs="Times New Roman"/>
          <w:sz w:val="24"/>
          <w:szCs w:val="24"/>
        </w:rPr>
        <w:t>jedna osoba z grupy losuje jedną literę hasła i wrzuca ją do koperty oznaczonej kolorem grupy:</w:t>
      </w:r>
    </w:p>
    <w:p w14:paraId="3B0C8990" w14:textId="77777777" w:rsidR="003B0EE5" w:rsidRDefault="00F61F84" w:rsidP="00F616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Gryffindor – czerwony, </w:t>
      </w:r>
    </w:p>
    <w:p w14:paraId="661665A9" w14:textId="77777777" w:rsidR="003B0EE5" w:rsidRDefault="00F61F84" w:rsidP="00F616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Slytherin – zielony, </w:t>
      </w:r>
    </w:p>
    <w:p w14:paraId="2F6C2297" w14:textId="77777777" w:rsidR="003B0EE5" w:rsidRDefault="00F61F84" w:rsidP="00F616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Hufflepuff – żółty, </w:t>
      </w:r>
    </w:p>
    <w:p w14:paraId="26283061" w14:textId="77777777" w:rsidR="003B0EE5" w:rsidRDefault="00F61F84" w:rsidP="00F616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Ravenclaw – niebieski. </w:t>
      </w:r>
    </w:p>
    <w:p w14:paraId="19E2D8F9" w14:textId="1D71703F" w:rsidR="00F61F84" w:rsidRDefault="003B0EE5" w:rsidP="00F616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wykonaniu pierwszego zadania dom otrzymuje instrukcje do drugiego i tak aż do wykonania 6 zadań (grupy nie muszą wykonywać poleceń w tej samej kolejności). </w:t>
      </w:r>
      <w:r w:rsidR="00F61F84">
        <w:rPr>
          <w:rFonts w:ascii="Times New Roman" w:hAnsi="Times New Roman" w:cs="Times New Roman"/>
          <w:sz w:val="24"/>
          <w:szCs w:val="24"/>
        </w:rPr>
        <w:t>Gdy grupa wykona wszystkie zadania, otrzymuje swoją kopertę i z umieszczonych w niej liter układa hasło – miejsce ukrycia złotego znicza.</w:t>
      </w:r>
      <w:r w:rsidR="00B43019">
        <w:rPr>
          <w:rFonts w:ascii="Times New Roman" w:hAnsi="Times New Roman" w:cs="Times New Roman"/>
          <w:sz w:val="24"/>
          <w:szCs w:val="24"/>
        </w:rPr>
        <w:t xml:space="preserve"> Zadaniem grupy jest jego znalezienie. Proponujemy, by nagrodę włożyć do szuflady, przykleić pod blatem, ukryć za książkami – tak, by poszukiwania wzbudziły emocje. Wśród propozycji ukrycia znalazły się: biurko, stolik, komiks, baśnie, czyli meble biblioteczne lub działy książkowe. Złotym zniczem mogą być dostępne w sklepach fasolki wszystkich smaków, pudełko słodkości, którym można się podzielić lub symboliczny złoty znicz – wydruk.</w:t>
      </w:r>
    </w:p>
    <w:p w14:paraId="28F9C890" w14:textId="77777777" w:rsidR="003B0EE5" w:rsidRDefault="003B0EE5" w:rsidP="00F616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0848C" w14:textId="7F18A947" w:rsidR="003B0EE5" w:rsidRPr="0073468F" w:rsidRDefault="002B6AC5" w:rsidP="00F616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68F">
        <w:rPr>
          <w:rFonts w:ascii="Times New Roman" w:hAnsi="Times New Roman" w:cs="Times New Roman"/>
          <w:b/>
          <w:bCs/>
          <w:sz w:val="24"/>
          <w:szCs w:val="24"/>
        </w:rPr>
        <w:t>Turniej magiczny – zadania</w:t>
      </w:r>
    </w:p>
    <w:p w14:paraId="679298E5" w14:textId="2D235B7B" w:rsidR="002B6AC5" w:rsidRDefault="00A463DD" w:rsidP="002B6AC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Tajemnice różdżki</w:t>
      </w:r>
    </w:p>
    <w:p w14:paraId="183DC5D3" w14:textId="46369CC0" w:rsidR="002B6AC5" w:rsidRDefault="002B6AC5" w:rsidP="002B6AC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Przeczytajcie fragment powieści </w:t>
      </w:r>
      <w:r w:rsidR="009C2AFB">
        <w:rPr>
          <w:rFonts w:ascii="Times New Roman" w:hAnsi="Times New Roman" w:cs="Times New Roman"/>
          <w:sz w:val="24"/>
          <w:szCs w:val="24"/>
        </w:rPr>
        <w:t xml:space="preserve">z rozdz. „Ulica Pokątna”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70318">
        <w:rPr>
          <w:rFonts w:ascii="Times New Roman" w:hAnsi="Times New Roman" w:cs="Times New Roman"/>
          <w:sz w:val="24"/>
          <w:szCs w:val="24"/>
        </w:rPr>
        <w:t>najlepiej zrobić to wspólnie na forum</w:t>
      </w:r>
      <w:r>
        <w:rPr>
          <w:rFonts w:ascii="Times New Roman" w:hAnsi="Times New Roman" w:cs="Times New Roman"/>
          <w:sz w:val="24"/>
          <w:szCs w:val="24"/>
        </w:rPr>
        <w:t>, który opowiada o tym, jak Harry znalazł się w sklepie z różdżkami – s. 89 (od słów „Różdżka magiczna…”) do końca s. 93 (i słów „pan Olivander w ukłonach odprowadził ich do drzwi”).</w:t>
      </w:r>
    </w:p>
    <w:p w14:paraId="400B6166" w14:textId="77777777" w:rsidR="0073468F" w:rsidRDefault="0073468F" w:rsidP="002B6AC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F1947" w14:textId="2CBE8FEC" w:rsidR="002B6AC5" w:rsidRDefault="002B6AC5" w:rsidP="002B6AC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Narysujcie na kartce różdżkę, a następnie określcie 3 składniki, które w niej umieścicie, oraz jej rozmiar. </w:t>
      </w:r>
      <w:r w:rsidR="00A463DD">
        <w:rPr>
          <w:rFonts w:ascii="Times New Roman" w:hAnsi="Times New Roman" w:cs="Times New Roman"/>
          <w:sz w:val="24"/>
          <w:szCs w:val="24"/>
        </w:rPr>
        <w:t>Zastanówcie się, osobę z jakimi cechami ta różdżka sobie wybierze? Krótko ją opiszcie lub narysujcie.</w:t>
      </w:r>
    </w:p>
    <w:p w14:paraId="2469ED71" w14:textId="1DC2E7E6" w:rsidR="00A463DD" w:rsidRDefault="00A463DD" w:rsidP="00A463D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Rzuć zaklęcie</w:t>
      </w:r>
    </w:p>
    <w:p w14:paraId="17B1DC3E" w14:textId="59E8C30A" w:rsidR="00A463DD" w:rsidRDefault="00A463DD" w:rsidP="00A463D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Hogwarcie nikt nie nosi kluczy, bo do otwierania zamków używa się zaklęcia </w:t>
      </w:r>
      <w:r w:rsidRPr="00A463DD">
        <w:rPr>
          <w:rFonts w:ascii="Times New Roman" w:hAnsi="Times New Roman" w:cs="Times New Roman"/>
          <w:i/>
          <w:iCs/>
          <w:sz w:val="24"/>
          <w:szCs w:val="24"/>
        </w:rPr>
        <w:t>Alohomora</w:t>
      </w:r>
      <w:r>
        <w:rPr>
          <w:rFonts w:ascii="Times New Roman" w:hAnsi="Times New Roman" w:cs="Times New Roman"/>
          <w:sz w:val="24"/>
          <w:szCs w:val="24"/>
        </w:rPr>
        <w:t xml:space="preserve">, nikt też nie majsterkuje, bo do naprawiania zepsutych sprzętów wystarczy zaklęcie </w:t>
      </w:r>
      <w:r w:rsidRPr="00A463DD">
        <w:rPr>
          <w:rFonts w:ascii="Times New Roman" w:hAnsi="Times New Roman" w:cs="Times New Roman"/>
          <w:i/>
          <w:iCs/>
          <w:sz w:val="24"/>
          <w:szCs w:val="24"/>
        </w:rPr>
        <w:t>Reparo</w:t>
      </w:r>
      <w:r>
        <w:rPr>
          <w:rFonts w:ascii="Times New Roman" w:hAnsi="Times New Roman" w:cs="Times New Roman"/>
          <w:sz w:val="24"/>
          <w:szCs w:val="24"/>
        </w:rPr>
        <w:t xml:space="preserve">, a do obrony przed złem świata służy zaklęcie </w:t>
      </w:r>
      <w:r w:rsidRPr="00A463DD">
        <w:rPr>
          <w:rFonts w:ascii="Times New Roman" w:hAnsi="Times New Roman" w:cs="Times New Roman"/>
          <w:i/>
          <w:iCs/>
          <w:sz w:val="24"/>
          <w:szCs w:val="24"/>
        </w:rPr>
        <w:t>Expecto Patronum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C466C9" w14:textId="3FFD56BF" w:rsidR="00A463DD" w:rsidRDefault="00A463DD" w:rsidP="00A463D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Porozmawiajcie, jakie zaklęcia przydałyby się Wam w codziennym życiu</w:t>
      </w:r>
      <w:r w:rsidR="005E2EF0">
        <w:rPr>
          <w:rFonts w:ascii="Times New Roman" w:hAnsi="Times New Roman" w:cs="Times New Roman"/>
          <w:sz w:val="24"/>
          <w:szCs w:val="24"/>
        </w:rPr>
        <w:t>. Wymyślcie swoje dwa zaklęcia (nie z książki ani filmów), napiszcie</w:t>
      </w:r>
      <w:r w:rsidR="002013AF">
        <w:rPr>
          <w:rFonts w:ascii="Times New Roman" w:hAnsi="Times New Roman" w:cs="Times New Roman"/>
          <w:sz w:val="24"/>
          <w:szCs w:val="24"/>
        </w:rPr>
        <w:t xml:space="preserve"> formuły</w:t>
      </w:r>
      <w:r w:rsidR="005E2EF0">
        <w:rPr>
          <w:rFonts w:ascii="Times New Roman" w:hAnsi="Times New Roman" w:cs="Times New Roman"/>
          <w:sz w:val="24"/>
          <w:szCs w:val="24"/>
        </w:rPr>
        <w:t xml:space="preserve">, </w:t>
      </w:r>
      <w:r w:rsidR="002013AF">
        <w:rPr>
          <w:rFonts w:ascii="Times New Roman" w:hAnsi="Times New Roman" w:cs="Times New Roman"/>
          <w:sz w:val="24"/>
          <w:szCs w:val="24"/>
        </w:rPr>
        <w:t>które t</w:t>
      </w:r>
      <w:r w:rsidR="005E2EF0">
        <w:rPr>
          <w:rFonts w:ascii="Times New Roman" w:hAnsi="Times New Roman" w:cs="Times New Roman"/>
          <w:sz w:val="24"/>
          <w:szCs w:val="24"/>
        </w:rPr>
        <w:t>rzeba wypowiedzieć</w:t>
      </w:r>
      <w:r w:rsidR="002013AF">
        <w:rPr>
          <w:rFonts w:ascii="Times New Roman" w:hAnsi="Times New Roman" w:cs="Times New Roman"/>
          <w:sz w:val="24"/>
          <w:szCs w:val="24"/>
        </w:rPr>
        <w:t>,</w:t>
      </w:r>
      <w:r w:rsidR="005E2EF0">
        <w:rPr>
          <w:rFonts w:ascii="Times New Roman" w:hAnsi="Times New Roman" w:cs="Times New Roman"/>
          <w:sz w:val="24"/>
          <w:szCs w:val="24"/>
        </w:rPr>
        <w:t xml:space="preserve"> i objaśnijcie, jaka jest ich moc.</w:t>
      </w:r>
    </w:p>
    <w:p w14:paraId="0FB43291" w14:textId="445D3C2E" w:rsidR="002013AF" w:rsidRDefault="002013AF" w:rsidP="002013A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Magiczne dekodowanie</w:t>
      </w:r>
    </w:p>
    <w:p w14:paraId="26DDFAF7" w14:textId="0DC145C7" w:rsidR="002013AF" w:rsidRDefault="00A5222D" w:rsidP="002013A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Odpowiedzcie na zakodowane pytanie.</w:t>
      </w:r>
    </w:p>
    <w:p w14:paraId="179ED2CD" w14:textId="77777777" w:rsidR="00A5222D" w:rsidRDefault="00A5222D" w:rsidP="002013A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44BBF" w14:textId="5C9BBF63" w:rsidR="00A5222D" w:rsidRDefault="00A5222D" w:rsidP="00A5222D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Kluczem do tego szyfru jest wyraz GADERYPOLUKI podzielony na sylaby:</w:t>
      </w:r>
    </w:p>
    <w:p w14:paraId="4471AFA5" w14:textId="15022708" w:rsidR="00A5222D" w:rsidRDefault="00A5222D" w:rsidP="00A5222D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 – DE – RY – PO – LU – KI</w:t>
      </w:r>
    </w:p>
    <w:p w14:paraId="5ADB3F2B" w14:textId="77777777" w:rsidR="00A5222D" w:rsidRDefault="00A5222D" w:rsidP="002013A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Szyfrowanie polega na zastępowaniu liter w szyfrowanych wyrazach. Jeśli w wyrazie mamy literę „G”, to patrzymy na klucz i zamieniamy ją na literę „A”, jeśli „I” – zamieniamy ją na „K”. Litery, których nie ma w kluczu, zostawiamy bez zmian.</w:t>
      </w:r>
    </w:p>
    <w:p w14:paraId="4D2031E1" w14:textId="77777777" w:rsidR="00A5222D" w:rsidRDefault="00A5222D" w:rsidP="002013A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47B7B" w14:textId="107AE38D" w:rsidR="00A5222D" w:rsidRDefault="00A5222D" w:rsidP="002013A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Pytanie:</w:t>
      </w:r>
    </w:p>
    <w:p w14:paraId="04AEF02D" w14:textId="285F2471" w:rsidR="00A5222D" w:rsidRDefault="00A5222D" w:rsidP="002013A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NGZWG OPTYGWR, ITÓYĄ ULBK IGŻER Z WGS</w:t>
      </w:r>
    </w:p>
    <w:p w14:paraId="0E6A997A" w14:textId="5C9BC20F" w:rsidR="00A5222D" w:rsidRPr="00A5222D" w:rsidRDefault="00A5222D" w:rsidP="00A5222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353EB5AC" w14:textId="2A48B64A" w:rsidR="00A5222D" w:rsidRDefault="00A5222D" w:rsidP="00A5222D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222D">
        <w:rPr>
          <w:rFonts w:ascii="Times New Roman" w:hAnsi="Times New Roman" w:cs="Times New Roman"/>
          <w:i/>
          <w:iCs/>
          <w:sz w:val="24"/>
          <w:szCs w:val="24"/>
        </w:rPr>
        <w:t>(Pytanie: Nazwa potrawy, którą lubi każdy z was?)</w:t>
      </w:r>
    </w:p>
    <w:p w14:paraId="2871A91A" w14:textId="209AB42E" w:rsidR="00A5222D" w:rsidRDefault="0044338B" w:rsidP="00A5222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Roztwory wszystkich smaków</w:t>
      </w:r>
    </w:p>
    <w:p w14:paraId="712C19D3" w14:textId="2634E2FC" w:rsidR="0044338B" w:rsidRDefault="0044338B" w:rsidP="0044338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Wami zadanie uruchamiające zmysł smaku. Stoi przed Wami 5 </w:t>
      </w:r>
      <w:r w:rsidR="005E5155">
        <w:rPr>
          <w:rFonts w:ascii="Times New Roman" w:hAnsi="Times New Roman" w:cs="Times New Roman"/>
          <w:sz w:val="24"/>
          <w:szCs w:val="24"/>
        </w:rPr>
        <w:t>kubków</w:t>
      </w:r>
      <w:r>
        <w:rPr>
          <w:rFonts w:ascii="Times New Roman" w:hAnsi="Times New Roman" w:cs="Times New Roman"/>
          <w:sz w:val="24"/>
          <w:szCs w:val="24"/>
        </w:rPr>
        <w:t xml:space="preserve"> z roztworami smakowymi – są ponumerowane od 1 do 5. Wybierzcie 5 swoich przedstawicieli, zakryjcie im oczy. Każdy z nich wybiera numer roztworu i musi rozpoznać i nazwać jego smak. Wyniki zapiszcie po kolei i oddajcie do sprawdzenia.</w:t>
      </w:r>
    </w:p>
    <w:p w14:paraId="726D72D7" w14:textId="77777777" w:rsidR="0044338B" w:rsidRDefault="0044338B" w:rsidP="0044338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woda z cytryną</w:t>
      </w:r>
    </w:p>
    <w:p w14:paraId="6FA899E9" w14:textId="77777777" w:rsidR="0044338B" w:rsidRDefault="0044338B" w:rsidP="0044338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sok jabłkowy</w:t>
      </w:r>
    </w:p>
    <w:p w14:paraId="5A107FFC" w14:textId="77777777" w:rsidR="0044338B" w:rsidRDefault="0044338B" w:rsidP="0044338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woda z solą</w:t>
      </w:r>
    </w:p>
    <w:p w14:paraId="28E8694C" w14:textId="77777777" w:rsidR="0044338B" w:rsidRDefault="0044338B" w:rsidP="0044338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mleko</w:t>
      </w:r>
    </w:p>
    <w:p w14:paraId="1B1C8ED5" w14:textId="5BBDF5FE" w:rsidR="0044338B" w:rsidRDefault="0044338B" w:rsidP="0044338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</w:t>
      </w:r>
      <w:r w:rsidR="005E5155">
        <w:rPr>
          <w:rFonts w:ascii="Times New Roman" w:hAnsi="Times New Roman" w:cs="Times New Roman"/>
          <w:sz w:val="24"/>
          <w:szCs w:val="24"/>
        </w:rPr>
        <w:t>sok marchewkowy</w:t>
      </w:r>
    </w:p>
    <w:p w14:paraId="69916D4E" w14:textId="77777777" w:rsidR="0044338B" w:rsidRDefault="0044338B" w:rsidP="0044338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0CAA9" w14:textId="1F32F013" w:rsidR="0044338B" w:rsidRPr="005E5155" w:rsidRDefault="0044338B" w:rsidP="0044338B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515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Dla wszystkich grup można przygotować osobne kubeczki lub wspólne </w:t>
      </w:r>
      <w:r w:rsidR="009C2AFB">
        <w:rPr>
          <w:rFonts w:ascii="Times New Roman" w:hAnsi="Times New Roman" w:cs="Times New Roman"/>
          <w:i/>
          <w:iCs/>
          <w:sz w:val="24"/>
          <w:szCs w:val="24"/>
        </w:rPr>
        <w:t>- wówczas</w:t>
      </w:r>
      <w:r w:rsidRPr="005E5155">
        <w:rPr>
          <w:rFonts w:ascii="Times New Roman" w:hAnsi="Times New Roman" w:cs="Times New Roman"/>
          <w:i/>
          <w:iCs/>
          <w:sz w:val="24"/>
          <w:szCs w:val="24"/>
        </w:rPr>
        <w:t xml:space="preserve"> smakuje się za pomocą łyżeczek. By wykonać zadanie należy poprawnie rozpoznać choćby 3 smaki. Oczy smakujących warto zasłonić przed </w:t>
      </w:r>
      <w:r w:rsidR="005E5155" w:rsidRPr="005E5155">
        <w:rPr>
          <w:rFonts w:ascii="Times New Roman" w:hAnsi="Times New Roman" w:cs="Times New Roman"/>
          <w:i/>
          <w:iCs/>
          <w:sz w:val="24"/>
          <w:szCs w:val="24"/>
        </w:rPr>
        <w:t>odsłonięciem kubków lub użyć kubków nieprzezroczystych.</w:t>
      </w:r>
    </w:p>
    <w:p w14:paraId="1E0776C6" w14:textId="28B2BBDC" w:rsidR="005E5155" w:rsidRDefault="005E5155" w:rsidP="005E515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Warzenie eliksirów</w:t>
      </w:r>
    </w:p>
    <w:p w14:paraId="1563C5D7" w14:textId="77777777" w:rsidR="005E5155" w:rsidRDefault="005E5155" w:rsidP="005E515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wyjdzie, jeśli do sproszkowanego korzenia asfodelusa dodamy nalewki z piołunu? Oczywiście! Eliksir usypiający o takiej mocy, że nazywany jest wywarem żywej śmierci.</w:t>
      </w:r>
    </w:p>
    <w:p w14:paraId="301445BF" w14:textId="69C0F420" w:rsidR="005E5155" w:rsidRDefault="005E5155" w:rsidP="005E515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dostępnych tutaj składników uwarzcie eliksir. Wymyślcie nazwy składników, nadajcie nazwę eliksirowi i opiszcie jego przeznaczenie. Słoiczek oklejcie odpowiednią informacją.</w:t>
      </w:r>
    </w:p>
    <w:p w14:paraId="1D1B4D2F" w14:textId="77777777" w:rsidR="005E5155" w:rsidRDefault="005E5155" w:rsidP="005E515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69544" w14:textId="5B0669CD" w:rsidR="005E5155" w:rsidRDefault="0017647D" w:rsidP="005E5155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47D">
        <w:rPr>
          <w:rFonts w:ascii="Times New Roman" w:hAnsi="Times New Roman" w:cs="Times New Roman"/>
          <w:i/>
          <w:iCs/>
          <w:sz w:val="24"/>
          <w:szCs w:val="24"/>
        </w:rPr>
        <w:t>Piękne eliksiry można uzyskać z połączenia wody, barwników spożywczych dostępnych w sklepach spożywczych oraz brokatu (w proszku lub kleju z brokatem). Do tego zadania potrzebne będą ponadto 4 słoiczki (po jednym na grupę) oraz pipeta (do nabycia w aptece).</w:t>
      </w:r>
    </w:p>
    <w:p w14:paraId="7BF84BCD" w14:textId="2F5AFB8A" w:rsidR="0017647D" w:rsidRDefault="0017647D" w:rsidP="0017647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dla wszystkich</w:t>
      </w:r>
    </w:p>
    <w:p w14:paraId="0F535E31" w14:textId="1C0A3B20" w:rsidR="0017647D" w:rsidRDefault="0017647D" w:rsidP="0017647D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Przeczytajcie fragment powieści, kiedy to Harry Potter spotyka się w sklepie z Draco Malfoyem i rozmawiają o mugolach, czyli nieczarodziejach, w Hogwarcie – </w:t>
      </w:r>
      <w:r w:rsidR="009C2AFB">
        <w:rPr>
          <w:rFonts w:ascii="Times New Roman" w:hAnsi="Times New Roman" w:cs="Times New Roman"/>
          <w:sz w:val="24"/>
          <w:szCs w:val="24"/>
        </w:rPr>
        <w:t xml:space="preserve">rozdz. „Ulica Pokątna”, </w:t>
      </w:r>
      <w:r>
        <w:rPr>
          <w:rFonts w:ascii="Times New Roman" w:hAnsi="Times New Roman" w:cs="Times New Roman"/>
          <w:sz w:val="24"/>
          <w:szCs w:val="24"/>
        </w:rPr>
        <w:t>s. 85 (od słów: „Patrz, ale facet…”) do s. 86 (do słów: „A ty jaki masz przydomek rodwowy?”).</w:t>
      </w:r>
      <w:r w:rsidR="0073468F">
        <w:rPr>
          <w:rFonts w:ascii="Times New Roman" w:hAnsi="Times New Roman" w:cs="Times New Roman"/>
          <w:sz w:val="24"/>
          <w:szCs w:val="24"/>
        </w:rPr>
        <w:t xml:space="preserve"> </w:t>
      </w:r>
      <w:r w:rsidR="0073468F" w:rsidRPr="0073468F">
        <w:rPr>
          <w:rFonts w:ascii="Times New Roman" w:hAnsi="Times New Roman" w:cs="Times New Roman"/>
          <w:i/>
          <w:iCs/>
          <w:sz w:val="24"/>
          <w:szCs w:val="24"/>
        </w:rPr>
        <w:t>Warto ten fragment odczytać na głos i podkreślić w rozmowie, że Harry nie zgadza się z Draco, że w Hogwarcie powinni uczyć się tylko prawdziwi czarodzieje, bo jest to miejsce dla wszystkich.</w:t>
      </w:r>
    </w:p>
    <w:p w14:paraId="58BFCE55" w14:textId="77777777" w:rsidR="0073468F" w:rsidRDefault="0073468F" w:rsidP="0017647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08477" w14:textId="3931ED96" w:rsidR="0017647D" w:rsidRDefault="0073468F" w:rsidP="0017647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Pomóżcie Harry’emu w dyskusji z Draco Malfoy’em i znajdźcie 3 powody, dlaczego do szkoły powinno przyjmować się nie tylko czarodziejów z pokolenia na pokolenie, ale również obcych mugoli.</w:t>
      </w:r>
    </w:p>
    <w:p w14:paraId="5B69F6EB" w14:textId="2D9B65D8" w:rsidR="00AA79E3" w:rsidRDefault="00AA79E3" w:rsidP="0017647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D7D06" w14:textId="68B46247" w:rsidR="00AA79E3" w:rsidRPr="00AA79E3" w:rsidRDefault="00AA79E3" w:rsidP="0017647D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79E3">
        <w:rPr>
          <w:rFonts w:ascii="Times New Roman" w:hAnsi="Times New Roman" w:cs="Times New Roman"/>
          <w:i/>
          <w:iCs/>
          <w:sz w:val="24"/>
          <w:szCs w:val="24"/>
        </w:rPr>
        <w:t>Gotowe zadania dla grup do wycięcia – załącznik 4.</w:t>
      </w:r>
    </w:p>
    <w:p w14:paraId="4B3FF6D0" w14:textId="77777777" w:rsidR="0073468F" w:rsidRDefault="0073468F" w:rsidP="0017647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8817A" w14:textId="402199E8" w:rsidR="0073468F" w:rsidRPr="005A1001" w:rsidRDefault="0073468F" w:rsidP="0017647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1001">
        <w:rPr>
          <w:rFonts w:ascii="Times New Roman" w:hAnsi="Times New Roman" w:cs="Times New Roman"/>
          <w:b/>
          <w:bCs/>
          <w:sz w:val="24"/>
          <w:szCs w:val="24"/>
        </w:rPr>
        <w:t>Zakończenie</w:t>
      </w:r>
    </w:p>
    <w:p w14:paraId="0255FB3F" w14:textId="20CC87C4" w:rsidR="007D5CE3" w:rsidRDefault="005A1001" w:rsidP="001057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Zaprośmy uczestników do krótkiej rozmowy i przedstawienia efektów swojej pracy. Każdy z domów niech zaprezentuje wykonany eliksir, wymyślone zaklęcia, pozna upodobania smakowe, jakie ich łączą i argumenty za wielokulturową szkołą.</w:t>
      </w:r>
    </w:p>
    <w:p w14:paraId="54479C41" w14:textId="1F4A9913" w:rsidR="001A3904" w:rsidRPr="007D5CE3" w:rsidRDefault="001A3904" w:rsidP="001057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Scenariusz: Anna Millati</w:t>
      </w:r>
    </w:p>
    <w:sectPr w:rsidR="001A3904" w:rsidRPr="007D5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A39A6"/>
    <w:multiLevelType w:val="hybridMultilevel"/>
    <w:tmpl w:val="4866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E2327"/>
    <w:multiLevelType w:val="hybridMultilevel"/>
    <w:tmpl w:val="F1806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998157">
    <w:abstractNumId w:val="0"/>
  </w:num>
  <w:num w:numId="2" w16cid:durableId="309671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E3"/>
    <w:rsid w:val="001057DA"/>
    <w:rsid w:val="00174C19"/>
    <w:rsid w:val="0017647D"/>
    <w:rsid w:val="001A3904"/>
    <w:rsid w:val="002013AF"/>
    <w:rsid w:val="00230413"/>
    <w:rsid w:val="00284D43"/>
    <w:rsid w:val="002B6AC5"/>
    <w:rsid w:val="00375BB7"/>
    <w:rsid w:val="003B0EE5"/>
    <w:rsid w:val="003B5CBD"/>
    <w:rsid w:val="003E3A02"/>
    <w:rsid w:val="0044338B"/>
    <w:rsid w:val="00583A1E"/>
    <w:rsid w:val="005A1001"/>
    <w:rsid w:val="005E2EF0"/>
    <w:rsid w:val="005E5155"/>
    <w:rsid w:val="006A1765"/>
    <w:rsid w:val="0073468F"/>
    <w:rsid w:val="00752C5C"/>
    <w:rsid w:val="007D5CE3"/>
    <w:rsid w:val="009C2AFB"/>
    <w:rsid w:val="009C2F6E"/>
    <w:rsid w:val="00A463DD"/>
    <w:rsid w:val="00A5222D"/>
    <w:rsid w:val="00AA79E3"/>
    <w:rsid w:val="00B43019"/>
    <w:rsid w:val="00C70318"/>
    <w:rsid w:val="00C802EA"/>
    <w:rsid w:val="00DA443D"/>
    <w:rsid w:val="00E039D4"/>
    <w:rsid w:val="00E27A9B"/>
    <w:rsid w:val="00F616C9"/>
    <w:rsid w:val="00F61F84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4DD1"/>
  <w15:chartTrackingRefBased/>
  <w15:docId w15:val="{867580B5-8D8A-4F4B-A343-AD9A5D8D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MILLATI</dc:creator>
  <cp:keywords/>
  <dc:description/>
  <cp:lastModifiedBy>ANNA MILLATI</cp:lastModifiedBy>
  <cp:revision>15</cp:revision>
  <dcterms:created xsi:type="dcterms:W3CDTF">2023-08-21T08:26:00Z</dcterms:created>
  <dcterms:modified xsi:type="dcterms:W3CDTF">2023-08-21T14:13:00Z</dcterms:modified>
</cp:coreProperties>
</file>